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2E79C">
      <w:pPr>
        <w:ind w:left="0" w:leftChars="0" w:firstLine="0" w:firstLineChars="0"/>
        <w:jc w:val="center"/>
        <w:rPr>
          <w:rFonts w:hint="eastAsia"/>
        </w:rPr>
      </w:pPr>
    </w:p>
    <w:p w14:paraId="74CA486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after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2026年济南市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大学生新创办企业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资助项目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zh-CN"/>
        </w:rPr>
        <w:t>名单</w:t>
      </w:r>
    </w:p>
    <w:p w14:paraId="5855EDC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/>
        <w:ind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zh-CN"/>
        </w:rPr>
      </w:pPr>
    </w:p>
    <w:p w14:paraId="1A420D81">
      <w:pPr>
        <w:kinsoku/>
        <w:autoSpaceDE w:val="0"/>
        <w:autoSpaceDN w:val="0"/>
        <w:spacing w:line="592" w:lineRule="exact"/>
        <w:ind w:firstLine="420"/>
        <w:jc w:val="right"/>
        <w:textAlignment w:val="auto"/>
        <w:rPr>
          <w:rFonts w:hint="eastAsia" w:ascii="仿宋_GB2312" w:hAnsi="仿宋_GB2312" w:eastAsia="仿宋_GB2312" w:cs="仿宋_GB2312"/>
          <w:snapToGrid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napToGrid/>
          <w:sz w:val="28"/>
          <w:szCs w:val="28"/>
          <w:lang w:eastAsia="zh-CN"/>
        </w:rPr>
        <w:t>单位：万元</w:t>
      </w:r>
    </w:p>
    <w:tbl>
      <w:tblPr>
        <w:tblStyle w:val="5"/>
        <w:tblW w:w="83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876"/>
        <w:gridCol w:w="1473"/>
        <w:gridCol w:w="1015"/>
        <w:gridCol w:w="1053"/>
        <w:gridCol w:w="887"/>
        <w:gridCol w:w="902"/>
        <w:gridCol w:w="1130"/>
      </w:tblGrid>
      <w:tr w14:paraId="56AF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71" w:hRule="atLeast"/>
          <w:jc w:val="center"/>
        </w:trPr>
        <w:tc>
          <w:tcPr>
            <w:tcW w:w="1876" w:type="dxa"/>
            <w:vAlign w:val="center"/>
          </w:tcPr>
          <w:p w14:paraId="09A22E6D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企业名称</w:t>
            </w:r>
          </w:p>
        </w:tc>
        <w:tc>
          <w:tcPr>
            <w:tcW w:w="1473" w:type="dxa"/>
            <w:vAlign w:val="center"/>
          </w:tcPr>
          <w:p w14:paraId="1986CC55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资助项目</w:t>
            </w:r>
          </w:p>
          <w:p w14:paraId="3468F321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名称</w:t>
            </w:r>
          </w:p>
        </w:tc>
        <w:tc>
          <w:tcPr>
            <w:tcW w:w="1015" w:type="dxa"/>
            <w:vAlign w:val="center"/>
          </w:tcPr>
          <w:p w14:paraId="70EB529A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法定代表人</w:t>
            </w:r>
          </w:p>
          <w:p w14:paraId="56A9F880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（负责人）姓名</w:t>
            </w:r>
          </w:p>
        </w:tc>
        <w:tc>
          <w:tcPr>
            <w:tcW w:w="1053" w:type="dxa"/>
            <w:vAlign w:val="center"/>
          </w:tcPr>
          <w:p w14:paraId="7394A026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出资入股比例</w:t>
            </w:r>
          </w:p>
        </w:tc>
        <w:tc>
          <w:tcPr>
            <w:tcW w:w="887" w:type="dxa"/>
            <w:vAlign w:val="center"/>
          </w:tcPr>
          <w:p w14:paraId="399FC50E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val="en-US" w:eastAsia="zh-CN" w:bidi="ar"/>
              </w:rPr>
              <w:t>注册</w:t>
            </w:r>
          </w:p>
          <w:p w14:paraId="7D9B2172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资本</w:t>
            </w:r>
          </w:p>
        </w:tc>
        <w:tc>
          <w:tcPr>
            <w:tcW w:w="902" w:type="dxa"/>
            <w:vAlign w:val="center"/>
          </w:tcPr>
          <w:p w14:paraId="73208B76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带动就业人数</w:t>
            </w:r>
          </w:p>
        </w:tc>
        <w:tc>
          <w:tcPr>
            <w:tcW w:w="1130" w:type="dxa"/>
            <w:vAlign w:val="center"/>
          </w:tcPr>
          <w:p w14:paraId="407B5141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拟资助</w:t>
            </w:r>
          </w:p>
          <w:p w14:paraId="70D83844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黑体" w:eastAsia="黑体" w:cs="黑体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金额</w:t>
            </w:r>
          </w:p>
        </w:tc>
      </w:tr>
      <w:tr w14:paraId="0B7DF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78" w:hRule="atLeast"/>
          <w:jc w:val="center"/>
        </w:trPr>
        <w:tc>
          <w:tcPr>
            <w:tcW w:w="1876" w:type="dxa"/>
            <w:vAlign w:val="center"/>
          </w:tcPr>
          <w:p w14:paraId="031CB7BB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山东明莱特锻造有限公司</w:t>
            </w:r>
          </w:p>
        </w:tc>
        <w:tc>
          <w:tcPr>
            <w:tcW w:w="1473" w:type="dxa"/>
            <w:vAlign w:val="center"/>
          </w:tcPr>
          <w:p w14:paraId="6474E1B7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铁路桥梁支座生产项目</w:t>
            </w:r>
          </w:p>
        </w:tc>
        <w:tc>
          <w:tcPr>
            <w:tcW w:w="1015" w:type="dxa"/>
            <w:vAlign w:val="center"/>
          </w:tcPr>
          <w:p w14:paraId="4E1BDBF2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范德升</w:t>
            </w:r>
          </w:p>
        </w:tc>
        <w:tc>
          <w:tcPr>
            <w:tcW w:w="1053" w:type="dxa"/>
            <w:vAlign w:val="center"/>
          </w:tcPr>
          <w:p w14:paraId="616BA612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95.47%</w:t>
            </w:r>
          </w:p>
        </w:tc>
        <w:tc>
          <w:tcPr>
            <w:tcW w:w="887" w:type="dxa"/>
            <w:vAlign w:val="center"/>
          </w:tcPr>
          <w:p w14:paraId="3C7EF4FA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eastAsia="zh-CN" w:bidi="ar"/>
              </w:rPr>
              <w:t>3980</w:t>
            </w:r>
          </w:p>
        </w:tc>
        <w:tc>
          <w:tcPr>
            <w:tcW w:w="902" w:type="dxa"/>
            <w:vAlign w:val="center"/>
          </w:tcPr>
          <w:p w14:paraId="6513DF7B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cs="仿宋_GB2312"/>
                <w:snapToGrid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1130" w:type="dxa"/>
            <w:vAlign w:val="center"/>
          </w:tcPr>
          <w:p w14:paraId="1758CBB1">
            <w:pPr>
              <w:widowControl/>
              <w:kinsoku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</w:tr>
    </w:tbl>
    <w:p w14:paraId="29A5C646">
      <w:pPr>
        <w:kinsoku/>
        <w:autoSpaceDE w:val="0"/>
        <w:autoSpaceDN w:val="0"/>
        <w:spacing w:line="240" w:lineRule="atLeast"/>
        <w:ind w:firstLine="640"/>
        <w:jc w:val="center"/>
        <w:textAlignment w:val="auto"/>
        <w:rPr>
          <w:rFonts w:hint="eastAsia"/>
          <w:snapToGrid/>
          <w:szCs w:val="32"/>
          <w:lang w:eastAsia="zh-CN"/>
        </w:rPr>
      </w:pPr>
      <w:r>
        <w:rPr>
          <w:rFonts w:hint="eastAsia"/>
          <w:snapToGrid/>
          <w:szCs w:val="32"/>
          <w:lang w:eastAsia="zh-CN"/>
        </w:rPr>
        <w:t xml:space="preserve">                                                               </w:t>
      </w:r>
    </w:p>
    <w:p w14:paraId="336A4F8A">
      <w:pPr>
        <w:ind w:left="0" w:leftChars="0" w:firstLine="0" w:firstLineChars="0"/>
      </w:pPr>
      <w:r>
        <w:rPr>
          <w:rFonts w:hint="eastAsia"/>
          <w:snapToGrid/>
          <w:szCs w:val="32"/>
          <w:lang w:eastAsia="zh-CN"/>
        </w:rPr>
        <w:t xml:space="preserve">     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CE995">
    <w:pPr>
      <w:pStyle w:val="2"/>
      <w:ind w:firstLine="640"/>
      <w:rPr>
        <w:rFonts w:hint="eastAsia"/>
      </w:rPr>
    </w:pPr>
    <w:sdt>
      <w:sdtPr>
        <w:id w:val="147454663"/>
        <w:showingPlcHdr/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052FF">
    <w:pPr>
      <w:pStyle w:val="3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543FE5"/>
    <w:rsid w:val="11BC3D26"/>
    <w:rsid w:val="14DF2340"/>
    <w:rsid w:val="204E3F36"/>
    <w:rsid w:val="22147DB8"/>
    <w:rsid w:val="265C2D3C"/>
    <w:rsid w:val="2A010B34"/>
    <w:rsid w:val="3556206E"/>
    <w:rsid w:val="399E13CD"/>
    <w:rsid w:val="3C90489F"/>
    <w:rsid w:val="452806A1"/>
    <w:rsid w:val="4ADC30AF"/>
    <w:rsid w:val="4D74384E"/>
    <w:rsid w:val="56BD644F"/>
    <w:rsid w:val="5C794CDE"/>
    <w:rsid w:val="732918BB"/>
    <w:rsid w:val="738E1D32"/>
    <w:rsid w:val="7555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djustRightInd w:val="0"/>
      <w:snapToGrid w:val="0"/>
      <w:spacing w:after="160" w:line="560" w:lineRule="exact"/>
      <w:ind w:firstLine="880" w:firstLineChars="200"/>
      <w:jc w:val="both"/>
      <w:textAlignment w:val="baseline"/>
    </w:pPr>
    <w:rPr>
      <w:rFonts w:ascii="仿宋_GB2312" w:hAnsi="仿宋_GB2312" w:eastAsia="仿宋_GB2312" w:cs="仿宋_GB2312"/>
      <w:snapToGrid w:val="0"/>
      <w:color w:val="000000"/>
      <w:sz w:val="32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ind w:firstLine="0" w:firstLineChars="0"/>
      <w:jc w:val="center"/>
    </w:pPr>
    <w:rPr>
      <w:rFonts w:eastAsia="仿宋"/>
      <w:sz w:val="28"/>
      <w:szCs w:val="28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113</Characters>
  <Lines>0</Lines>
  <Paragraphs>0</Paragraphs>
  <TotalTime>0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2024-02-18T03:13:00Z</dcterms:created>
  <dc:creator>31698</dc:creator>
  <cp:lastModifiedBy>初心</cp:lastModifiedBy>
  <dcterms:modified xsi:type="dcterms:W3CDTF">2026-09-08T07:33:50Z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F56E2F000771457AAA29D5A4FBD5F819_13</vt:lpwstr>
  </property>
  <property fmtid="{D5CDD505-2E9C-101B-9397-08002B2CF9AE}" pid="4" name="KSOTemplateDocerSaveRecord">
    <vt:lpwstr>eyJoZGlkIjoiNWE2MGE2NmUzYTRlYzY3MzEwMDViMTRhNGU0ZDIxZWYiLCJ1c2VySWQiOiI0NTE1MTA4NzkifQ==</vt:lpwstr>
  </property>
</Properties>
</file>